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AC" w:rsidRPr="004E6542" w:rsidRDefault="007334AC" w:rsidP="00733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542">
        <w:rPr>
          <w:rFonts w:ascii="Times New Roman" w:hAnsi="Times New Roman" w:cs="Times New Roman"/>
          <w:b/>
          <w:bCs/>
          <w:sz w:val="28"/>
          <w:szCs w:val="28"/>
        </w:rPr>
        <w:t>KRYTERIA WYBORU GRANTOBIORCÓW WRAZ Z PROCEDURĄ USTALANIA LUB ZMIANY KRYTERIÓW</w:t>
      </w: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7334AC" w:rsidRPr="0077396D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7396D">
        <w:rPr>
          <w:rFonts w:ascii="Times New Roman" w:hAnsi="Times New Roman" w:cs="Times New Roman"/>
          <w:b/>
          <w:bCs/>
        </w:rPr>
        <w:t>Kryteria wyboru operacji dla Przedsięwzięcia IV. Aktywna społeczność „Szlakiem Granitu”.</w:t>
      </w:r>
    </w:p>
    <w:tbl>
      <w:tblPr>
        <w:tblW w:w="14318" w:type="dxa"/>
        <w:jc w:val="center"/>
        <w:tblInd w:w="1864" w:type="dxa"/>
        <w:tblLayout w:type="fixed"/>
        <w:tblLook w:val="0000"/>
      </w:tblPr>
      <w:tblGrid>
        <w:gridCol w:w="1199"/>
        <w:gridCol w:w="1782"/>
        <w:gridCol w:w="3712"/>
        <w:gridCol w:w="4375"/>
        <w:gridCol w:w="522"/>
        <w:gridCol w:w="2728"/>
      </w:tblGrid>
      <w:tr w:rsidR="007334AC" w:rsidRPr="0077396D" w:rsidTr="007334AC">
        <w:trPr>
          <w:trHeight w:val="1"/>
          <w:jc w:val="center"/>
        </w:trPr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Operacje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Kryterium </w:t>
            </w:r>
          </w:p>
        </w:tc>
        <w:tc>
          <w:tcPr>
            <w:tcW w:w="3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Zasady pkt.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pkt.</w:t>
            </w:r>
          </w:p>
        </w:tc>
        <w:tc>
          <w:tcPr>
            <w:tcW w:w="2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Sposób weryfikacji</w:t>
            </w:r>
          </w:p>
        </w:tc>
      </w:tr>
      <w:tr w:rsidR="007334AC" w:rsidRPr="0077396D" w:rsidTr="007334AC">
        <w:trPr>
          <w:trHeight w:val="69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Aktywizacja mieszkańców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Preferuje operacje, które aktywizują większą liczbę mieszkańców 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ramach operacji zaktywizowanych zostanie przynajmniej 40 mieszkańców z co najmniej 2 miejscowości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7334AC" w:rsidRPr="0077396D" w:rsidTr="007334AC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W ramach operacji zaktywizowanych zostanie przynajmniej 20 mieszkańców z 1 miejscowości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Operacja zakłada aktywizację mniej niż 20 osób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561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Aktywizacja przedstawicieli grup </w:t>
            </w:r>
            <w:proofErr w:type="spellStart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Preferuje się operacje które aktywizują/skierowane są do przedstawicieli wskazanych w LSR grup </w:t>
            </w:r>
            <w:proofErr w:type="spellStart"/>
            <w:r w:rsidRPr="00773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defaworyzowanych</w:t>
            </w:r>
            <w:proofErr w:type="spellEnd"/>
            <w:r w:rsidRPr="00773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życiu społecznym (seniorzy, młodzież, etc.)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Projekt w całości aktywizuje/skierowany jest do przedstawicieli grup </w:t>
            </w:r>
            <w:proofErr w:type="spellStart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5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Projekt w części skierowany jest/aktywizuje przedstawicieli grup </w:t>
            </w:r>
            <w:proofErr w:type="spellStart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690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Projekt w ogóle nie jest skierowany/nie aktywizuje przedstawicieli grup </w:t>
            </w:r>
            <w:proofErr w:type="spellStart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51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Obszar realizacji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z zakresu </w:t>
            </w:r>
          </w:p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infrastruktury kulturalnej i rekreacyjnej,</w:t>
            </w:r>
          </w:p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które realizowane będą na obszarze miejscowości do 5 tys. mieszkańców  </w:t>
            </w:r>
          </w:p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Operacja realizowana wyłącznie na obszarze miejscowości do 5 tys. mieszkańców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Operacja realizowana w całości lub części na obszarze miejscowości powyżej 5 tys. mieszkańców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69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Innowacyjność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7334AC" w:rsidRPr="0077396D" w:rsidTr="007334AC">
        <w:trPr>
          <w:trHeight w:val="698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697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1544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Stosuje rozwiązania sprzyjające ochronie środowiska lub klimatu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1551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Nie stosuje rozwiązań sprzyjających ochronie środowiska lub klimatu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698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Powiązanie z innymi projektami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powiązane z innymi realizowanymi projektami. Przez powiązanie rozumie się udokumentowanie powiązania z projektami zrealizowanymi (szczególnie w ramach </w:t>
            </w:r>
            <w:proofErr w:type="spellStart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PROWu</w:t>
            </w:r>
            <w:proofErr w:type="spellEnd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 2007 – 2013) lub będącymi w trakcie realizacji, w szczególności w ramach </w:t>
            </w:r>
            <w:proofErr w:type="spellStart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RLKSu</w:t>
            </w:r>
            <w:proofErr w:type="spellEnd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Realizacja operacji powiązana jest z co najmniej dwoma komplementarnymi projektami innych podmiotów 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7334AC" w:rsidRPr="0077396D" w:rsidTr="007334AC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Realizacja operacji powiązana jest z jednym komplementarnym projektem innego podmiotu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345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Bez powiązań 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1035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Wykorzystanie lokalnych zasobów  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18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1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granty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Doradztwo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Preferuje się </w:t>
            </w: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Grantobiorców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którzy korzystali z doradztwa świadczonego przez pracowników Biura LGD w biurze LGD lub podczas organizowanego szkolenia oraz wypełnili ankietę monitorującą jakość udzielonego doradztwa.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Grantobiorca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korzystał z doradztwa świadczonego przez pracowników Biura LGD w biurze LGD lub podczas organizowanego szkolenia oraz wypełnił ankietę monitorującą jakość udzielonego doradztwa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1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 korzystał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granty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Partnerstwo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Preferuje się operacje realizowane w partnerstwie podmiotów z różnych sektorów, w szczególności z organizacją pozarządową działającą na obszarze LSR.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Projekt realizowany jest w partnerstwie instytucji integracji społecznej z instytucją rynku pracy i/lub grupą nieformalna oraz organizacją pozarządową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1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 jest realizowany w partnerstwie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1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granty</w:t>
            </w:r>
          </w:p>
        </w:tc>
        <w:tc>
          <w:tcPr>
            <w:tcW w:w="1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Racjonalność wydatków</w:t>
            </w:r>
          </w:p>
        </w:tc>
        <w:tc>
          <w:tcPr>
            <w:tcW w:w="3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Preferuje się </w:t>
            </w: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Grantobiorców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którzy zaplanowali nakłady (finansowe, rzeczowe, osobowe) poprawnie oraz adekwatne do zaplanowanych rezultatów grantu. W ramach oceny weryfikacji podlegać będzie, na ile przedstawione koszty są racjonalne, spójne i niezbędne z perspektywy realizacji projektu.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Grantobiorca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racjonalnie i adekwatnie zaplanował nakłady w stosunku celu operacji będącej przedmiotem grant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7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1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Grantobiorca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nieracjonalnie i nieadekwatnie zaplanował nakłady w stosunku celu operacji będącej przedmiotem grantu.</w:t>
            </w:r>
          </w:p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7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AC" w:rsidRPr="0077396D" w:rsidTr="007334AC">
        <w:trPr>
          <w:trHeight w:val="457"/>
          <w:jc w:val="center"/>
        </w:trPr>
        <w:tc>
          <w:tcPr>
            <w:tcW w:w="1431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punktów </w:t>
            </w:r>
            <w:r w:rsidRPr="0077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pkt. minimum do osiągnięcia aby operacja znalazła się na liście rankingowej 6 pkt.</w:t>
            </w:r>
          </w:p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Maksymalna liczba punktów dla </w:t>
            </w:r>
            <w:proofErr w:type="spellStart"/>
            <w:r w:rsidRPr="007739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grantobiorców</w:t>
            </w:r>
            <w:proofErr w:type="spellEnd"/>
            <w:r w:rsidRPr="0077396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19 pkt. minimum do osiągnięcia aby operacja znalazła się na liście rankingowej 9 pkt.</w:t>
            </w:r>
          </w:p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34AC" w:rsidRPr="0077396D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34AC" w:rsidRPr="0077396D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7396D">
        <w:rPr>
          <w:rFonts w:ascii="Times New Roman" w:hAnsi="Times New Roman" w:cs="Times New Roman"/>
          <w:b/>
          <w:bCs/>
        </w:rPr>
        <w:t xml:space="preserve">Kryteria wyboru operacji dla Przedsięwzięcia </w:t>
      </w:r>
      <w:r w:rsidRPr="0077396D">
        <w:rPr>
          <w:rFonts w:ascii="Times New Roman" w:hAnsi="Times New Roman" w:cs="Times New Roman"/>
          <w:b/>
          <w:bCs/>
          <w:color w:val="000000"/>
        </w:rPr>
        <w:t>V. Na granitowym szlaku dziedzictwa i kultury.</w:t>
      </w:r>
    </w:p>
    <w:p w:rsidR="007334AC" w:rsidRPr="0077396D" w:rsidRDefault="007334AC" w:rsidP="0073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176" w:type="dxa"/>
        <w:jc w:val="center"/>
        <w:tblInd w:w="1864" w:type="dxa"/>
        <w:tblLayout w:type="fixed"/>
        <w:tblLook w:val="0000"/>
      </w:tblPr>
      <w:tblGrid>
        <w:gridCol w:w="1218"/>
        <w:gridCol w:w="2612"/>
        <w:gridCol w:w="3152"/>
        <w:gridCol w:w="2981"/>
        <w:gridCol w:w="666"/>
        <w:gridCol w:w="3547"/>
      </w:tblGrid>
      <w:tr w:rsidR="007334AC" w:rsidRPr="0077396D" w:rsidTr="007334AC">
        <w:trPr>
          <w:trHeight w:val="1"/>
          <w:jc w:val="center"/>
        </w:trPr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Operacje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Kryterium </w:t>
            </w:r>
          </w:p>
        </w:tc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Zasady pkt.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pkt.</w:t>
            </w:r>
          </w:p>
        </w:tc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Sposób weryfikacji</w:t>
            </w:r>
          </w:p>
        </w:tc>
      </w:tr>
      <w:tr w:rsidR="007334AC" w:rsidRPr="0077396D" w:rsidTr="007334AC">
        <w:trPr>
          <w:trHeight w:val="698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Aktywizacja mieszkańców 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Preferuje operacje, które aktywizują większą liczbę mieszkańców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ramach operacji zaktywizowanych zostanie przynajmniej 40 mieszkańców z co najmniej 2 miejscowości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7334AC" w:rsidRPr="0077396D" w:rsidTr="007334AC">
        <w:trPr>
          <w:trHeight w:val="345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W ramach operacji zaktywizowanych zostanie przynajmniej 20 mieszkańców z 1 miejscowości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345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Operacja zakłada aktywizację mniej niż 20 osób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698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Innowacyjność 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innowacyjne, niespotykane w skali obszaru objętego strategią (LGD) tj. wykorzystujące niepraktykowane dotąd zastosowania zasobów i rozwiązań, wykorzystania nowych metod  </w:t>
            </w:r>
          </w:p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7334AC" w:rsidRPr="0077396D" w:rsidTr="007334AC">
        <w:trPr>
          <w:trHeight w:val="698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447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1549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Zastosowanie rozwiązań sprzyjających ochronie środowiska lub klimatu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Preferuje operacje, które podczas realizacji zastosują rozwiązania sprzyjające ochronie środowiska lub klimatu. W przypadku operacji inwestycyjnych to może być zastosowanie bardziej ekologicznych materiałów lub technologii 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Stosuje rozwiązania sprzyjające ochronie środowiska lub klimatu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2070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Nie stosuje rozwiązań sprzyjających ochronie środowiska lub klimatu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698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Powiązanie z innymi projektami 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Preferuje operacje powiązane z innymi realizowanymi projektami. Przez powiązanie rozumie się udokumentowanie powiązania z projektami zrealizowanymi (szczególnie w ramach </w:t>
            </w:r>
            <w:proofErr w:type="spellStart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PROWu</w:t>
            </w:r>
            <w:proofErr w:type="spellEnd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 2007 – 2013) lub będącymi w trakcie realizacji, w szczególności w ramach </w:t>
            </w:r>
            <w:proofErr w:type="spellStart"/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RLKSu</w:t>
            </w:r>
            <w:proofErr w:type="spellEnd"/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Realizacja operacji powiązana jest z co najmniej dwoma komplementarnymi projektami innego podmiotu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 i załącznikach </w:t>
            </w:r>
          </w:p>
        </w:tc>
      </w:tr>
      <w:tr w:rsidR="007334AC" w:rsidRPr="0077396D" w:rsidTr="007334AC">
        <w:trPr>
          <w:trHeight w:val="345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Realizacja operacji powiązana jest z jednym komplementarnym projektem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345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Bez powiązań 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1035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wszystkie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Wykorzystanie lokalnych zasobów  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Preferuje operacje, które zachowują i bazują na lokalnym potencjale kulturalnym (np. tradycje i obrzędy, legendy, tradycyjne zawody, zespoły ludowe, etc.), historycznym (np. zabytki, fakty i przekazy historycznych, etc.), przyrodniczym (charakterystyczna dla obszaru flora i fauna, w tym gatunki i obszary chronione) oraz społecznym (organizacje pozarządowe, wioski tematyczne, aktywne grupy mieszkańców)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dwóch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18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jednego ze wskazanych potencjałów, tj. kulturalnego, historycznego, przyrodniczego oraz społecznego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Realizacja projektu nie służy zachowaniu potencjału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granty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Doradztwo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Preferuje się </w:t>
            </w: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Grantobiorców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którzy korzystali z doradztwa świadczonego przez pracowników Biura LGD w biurze LGD lub podczas organizowanego szkolenia oraz wypełnili ankietę monitorującą jakość udzielonego doradztwa.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Grantobiorca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korzystał z doradztwa świadczonego przez pracowników Biura LGD w biurze LGD lub podczas organizowanego szkolenia oraz wypełnił ankietę monitorującą jakość udzielonego doradztwa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2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 korzystał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granty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Partnerstwo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Preferuje się operacje realizowane w partnerstwie podmiotów z różnych sektorów, w szczególności z organizacją pozarządową działającą na obszarze LSR.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Projekt realizowany jest w partnerstwie instytucji integracji społecznej z instytucją rynku pracy i/lub grupą nieformalna oraz organizacją pozarządową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2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 jest realizowany w partnerstwie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granty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Racjonalność wydatków</w:t>
            </w:r>
          </w:p>
        </w:tc>
        <w:tc>
          <w:tcPr>
            <w:tcW w:w="31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Preferuje się </w:t>
            </w: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Grantobiorców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którzy zaplanowali nakłady (finansowe, rzeczowe, osobowe) poprawnie oraz adekwatne do zaplanowanych rezultatów grantu. W ramach oceny weryfikacji podlegać będzie, na ile przedstawione koszty są racjonalne, spójne i niezbędne z perspektywy realizacji projektu.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Grantobiorca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racjonalnie i adekwatnie zaplanował nakłady w stosunku celu operacji będącej przedmiotem grant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Kryterium weryfikowane na podstawie informacji zawartych we wniosku i załącznikach</w:t>
            </w:r>
          </w:p>
        </w:tc>
      </w:tr>
      <w:tr w:rsidR="007334AC" w:rsidRPr="0077396D" w:rsidTr="007334AC">
        <w:trPr>
          <w:trHeight w:val="517"/>
          <w:jc w:val="center"/>
        </w:trPr>
        <w:tc>
          <w:tcPr>
            <w:tcW w:w="12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Grantobiorca</w:t>
            </w:r>
            <w:proofErr w:type="spellEnd"/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nieracjonalnie i nieadekwatnie zaplanował nakłady w stosunku celu operacji będącej przedmiotem grantu.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4AC" w:rsidRPr="0077396D" w:rsidTr="007334AC">
        <w:trPr>
          <w:trHeight w:val="457"/>
          <w:jc w:val="center"/>
        </w:trPr>
        <w:tc>
          <w:tcPr>
            <w:tcW w:w="141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96D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punktów </w:t>
            </w:r>
            <w:r w:rsidRPr="0077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pkt. minimum do osiągnięcia aby operacja znalazła się na liście rankingowej 5 pkt.</w:t>
            </w:r>
          </w:p>
          <w:p w:rsidR="007334AC" w:rsidRPr="0077396D" w:rsidRDefault="007334AC" w:rsidP="00FF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9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Maksymalna liczba punktów dla </w:t>
            </w:r>
            <w:proofErr w:type="spellStart"/>
            <w:r w:rsidRPr="007739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grantobiorców</w:t>
            </w:r>
            <w:proofErr w:type="spellEnd"/>
            <w:r w:rsidRPr="0077396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16 pkt. minimum do osiągnięcia aby operacja znalazła się na liście rankingowej 9 pkt.</w:t>
            </w:r>
          </w:p>
        </w:tc>
      </w:tr>
    </w:tbl>
    <w:p w:rsidR="007334AC" w:rsidRPr="005B4D52" w:rsidRDefault="007334AC" w:rsidP="0073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7F0" w:rsidRDefault="00DD07F0"/>
    <w:sectPr w:rsidR="00DD07F0" w:rsidSect="00733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34AC"/>
    <w:rsid w:val="007334AC"/>
    <w:rsid w:val="00B83C14"/>
    <w:rsid w:val="00DD07F0"/>
    <w:rsid w:val="00E9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1654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2018-03-26T05:54:00Z</dcterms:created>
  <dcterms:modified xsi:type="dcterms:W3CDTF">2018-03-26T05:55:00Z</dcterms:modified>
</cp:coreProperties>
</file>